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C35900">
              <w:t>10.09.2019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35900">
            <w:pPr>
              <w:tabs>
                <w:tab w:val="left" w:pos="3123"/>
                <w:tab w:val="left" w:pos="3270"/>
              </w:tabs>
              <w:jc w:val="right"/>
            </w:pPr>
            <w:r w:rsidRPr="00360CF1">
              <w:t xml:space="preserve">№ </w:t>
            </w:r>
            <w:r w:rsidR="00C35900">
              <w:t>1786</w:t>
            </w:r>
          </w:p>
        </w:tc>
      </w:tr>
    </w:tbl>
    <w:p w:rsidR="00CD0C3C" w:rsidRDefault="00CD0C3C" w:rsidP="004254E2">
      <w:pPr>
        <w:rPr>
          <w:rFonts w:eastAsia="Calibri"/>
          <w:color w:val="000000"/>
          <w:lang w:eastAsia="en-US"/>
        </w:rPr>
      </w:pPr>
    </w:p>
    <w:p w:rsidR="00A863C0" w:rsidRDefault="00A863C0" w:rsidP="008A786F">
      <w:pPr>
        <w:rPr>
          <w:rFonts w:eastAsia="Calibri"/>
          <w:color w:val="000000"/>
          <w:lang w:eastAsia="en-US"/>
        </w:rPr>
      </w:pPr>
    </w:p>
    <w:p w:rsidR="007E4915" w:rsidRPr="007E4915" w:rsidRDefault="007E4915" w:rsidP="007E4915">
      <w:pPr>
        <w:ind w:right="5102"/>
        <w:jc w:val="both"/>
      </w:pPr>
      <w:r w:rsidRPr="007E4915">
        <w:rPr>
          <w:bCs/>
        </w:rPr>
        <w:t>О внесении изменений в приложение к постановлению администрации района от 26.10.2018 № 2451 «Об утверждении муниципальной программы</w:t>
      </w:r>
      <w:r w:rsidRPr="007E4915">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7E4915" w:rsidRDefault="007E4915" w:rsidP="007E4915">
      <w:pPr>
        <w:autoSpaceDE w:val="0"/>
        <w:autoSpaceDN w:val="0"/>
        <w:adjustRightInd w:val="0"/>
        <w:ind w:firstLine="709"/>
        <w:jc w:val="both"/>
        <w:rPr>
          <w:rFonts w:eastAsia="Calibri"/>
          <w:color w:val="000000"/>
          <w:lang w:eastAsia="en-US"/>
        </w:rPr>
      </w:pPr>
    </w:p>
    <w:p w:rsidR="007E4915" w:rsidRPr="007E4915" w:rsidRDefault="007E4915" w:rsidP="007E4915">
      <w:pPr>
        <w:autoSpaceDE w:val="0"/>
        <w:autoSpaceDN w:val="0"/>
        <w:adjustRightInd w:val="0"/>
        <w:ind w:firstLine="709"/>
        <w:jc w:val="both"/>
        <w:rPr>
          <w:rFonts w:eastAsia="Calibri"/>
          <w:color w:val="000000"/>
          <w:lang w:eastAsia="en-US"/>
        </w:rPr>
      </w:pPr>
    </w:p>
    <w:p w:rsidR="007E4915" w:rsidRPr="007E4915" w:rsidRDefault="007E4915" w:rsidP="007E4915">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7E4915" w:rsidRPr="007E4915" w:rsidRDefault="007E4915" w:rsidP="007E4915">
      <w:pPr>
        <w:ind w:firstLine="709"/>
        <w:jc w:val="both"/>
        <w:rPr>
          <w:highlight w:val="yellow"/>
        </w:rPr>
      </w:pPr>
    </w:p>
    <w:p w:rsidR="007E4915" w:rsidRPr="007E4915" w:rsidRDefault="007E4915" w:rsidP="007E4915">
      <w:pPr>
        <w:ind w:firstLine="709"/>
        <w:jc w:val="both"/>
        <w:rPr>
          <w:color w:val="000000"/>
        </w:rPr>
      </w:pPr>
      <w:r w:rsidRPr="007E4915">
        <w:t xml:space="preserve">1. Внести в </w:t>
      </w:r>
      <w:r w:rsidRPr="007E4915">
        <w:rPr>
          <w:bCs/>
        </w:rPr>
        <w:t>приложение к постановлению</w:t>
      </w:r>
      <w:r w:rsidRPr="007E4915">
        <w:t xml:space="preserve"> администрации района от </w:t>
      </w:r>
      <w:r w:rsidRPr="007E4915">
        <w:rPr>
          <w:bCs/>
        </w:rPr>
        <w:t xml:space="preserve">26.10.2018 № 2451 </w:t>
      </w:r>
      <w:r w:rsidRPr="007E4915">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t>(с изменениями от 22.02.2019 № 415, от 07.05.2019 № 94</w:t>
      </w:r>
      <w:r w:rsidR="00300D64">
        <w:t>7</w:t>
      </w:r>
      <w:r>
        <w:t xml:space="preserve">, от 21.06.2019 № 1268, от 28.06.2019 № 1315, от 05.08.2019 № 1579) </w:t>
      </w:r>
      <w:r w:rsidRPr="007E4915">
        <w:t>изменения</w:t>
      </w:r>
      <w:r>
        <w:t>, изложив с</w:t>
      </w:r>
      <w:r w:rsidRPr="007E4915">
        <w:rPr>
          <w:color w:val="000000"/>
        </w:rPr>
        <w:t xml:space="preserve">троки 2.1.3, 2.1.4 </w:t>
      </w:r>
      <w:r w:rsidR="00300D64">
        <w:rPr>
          <w:color w:val="000000"/>
        </w:rPr>
        <w:t>подпрограммы 1</w:t>
      </w:r>
      <w:r w:rsidRPr="007E4915">
        <w:rPr>
          <w:color w:val="000000"/>
        </w:rPr>
        <w:t xml:space="preserve"> таблицы 2 в новой редакции</w:t>
      </w:r>
      <w:r w:rsidR="004639EF">
        <w:rPr>
          <w:color w:val="000000"/>
        </w:rPr>
        <w:t>,</w:t>
      </w:r>
      <w:r w:rsidRPr="007E4915">
        <w:rPr>
          <w:color w:val="000000"/>
        </w:rPr>
        <w:t xml:space="preserve"> согласно приложению.</w:t>
      </w:r>
    </w:p>
    <w:p w:rsidR="007E4915" w:rsidRPr="007E4915" w:rsidRDefault="007E4915" w:rsidP="007E4915">
      <w:pPr>
        <w:widowControl w:val="0"/>
        <w:autoSpaceDE w:val="0"/>
        <w:autoSpaceDN w:val="0"/>
        <w:adjustRightInd w:val="0"/>
        <w:ind w:firstLine="709"/>
        <w:jc w:val="both"/>
        <w:rPr>
          <w:color w:val="000000"/>
        </w:rPr>
      </w:pPr>
    </w:p>
    <w:p w:rsidR="007E4915" w:rsidRPr="007E4915" w:rsidRDefault="007E4915" w:rsidP="007E4915">
      <w:pPr>
        <w:autoSpaceDE w:val="0"/>
        <w:autoSpaceDN w:val="0"/>
        <w:ind w:firstLine="709"/>
        <w:jc w:val="both"/>
      </w:pPr>
      <w:r w:rsidRPr="007E4915">
        <w:rPr>
          <w:rFonts w:eastAsia="Calibri"/>
          <w:szCs w:val="24"/>
          <w:lang w:eastAsia="en-US"/>
        </w:rPr>
        <w:lastRenderedPageBreak/>
        <w:t>2.</w:t>
      </w:r>
      <w:r w:rsidRPr="007E4915">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7E4915">
          <w:t>www.nvraion.ru</w:t>
        </w:r>
      </w:hyperlink>
      <w:r w:rsidRPr="007E4915">
        <w:t>.</w:t>
      </w:r>
    </w:p>
    <w:p w:rsidR="007E4915" w:rsidRPr="007E4915" w:rsidRDefault="007E4915" w:rsidP="007E4915">
      <w:pPr>
        <w:autoSpaceDE w:val="0"/>
        <w:autoSpaceDN w:val="0"/>
        <w:adjustRightInd w:val="0"/>
        <w:ind w:firstLine="709"/>
        <w:jc w:val="both"/>
      </w:pPr>
    </w:p>
    <w:p w:rsidR="007E4915" w:rsidRPr="007E4915" w:rsidRDefault="007E4915" w:rsidP="007E4915">
      <w:pPr>
        <w:autoSpaceDE w:val="0"/>
        <w:autoSpaceDN w:val="0"/>
        <w:adjustRightInd w:val="0"/>
        <w:ind w:firstLine="709"/>
        <w:jc w:val="both"/>
      </w:pPr>
      <w:r w:rsidRPr="007E4915">
        <w:t>3. Пресс-службе администрации района опубликовать постановление в приложении «Официальный бюллетень» к районной газете «Новости Приобья».</w:t>
      </w:r>
    </w:p>
    <w:p w:rsidR="007E4915" w:rsidRPr="007E4915" w:rsidRDefault="007E4915" w:rsidP="007E4915">
      <w:pPr>
        <w:autoSpaceDE w:val="0"/>
        <w:autoSpaceDN w:val="0"/>
        <w:adjustRightInd w:val="0"/>
        <w:ind w:firstLine="709"/>
        <w:jc w:val="both"/>
        <w:rPr>
          <w:highlight w:val="yellow"/>
        </w:rPr>
      </w:pPr>
    </w:p>
    <w:p w:rsidR="007E4915" w:rsidRPr="007E4915" w:rsidRDefault="007E4915" w:rsidP="007E4915">
      <w:pPr>
        <w:widowControl w:val="0"/>
        <w:autoSpaceDE w:val="0"/>
        <w:autoSpaceDN w:val="0"/>
        <w:adjustRightInd w:val="0"/>
        <w:ind w:firstLine="709"/>
        <w:contextualSpacing/>
        <w:jc w:val="both"/>
        <w:rPr>
          <w:color w:val="000000"/>
        </w:rPr>
      </w:pPr>
      <w:r w:rsidRPr="007E4915">
        <w:t xml:space="preserve">4. </w:t>
      </w:r>
      <w:r w:rsidRPr="007E4915">
        <w:rPr>
          <w:color w:val="000000"/>
        </w:rPr>
        <w:t xml:space="preserve">Постановление вступает в силу после </w:t>
      </w:r>
      <w:r>
        <w:rPr>
          <w:color w:val="000000"/>
        </w:rPr>
        <w:t xml:space="preserve">его официального опубликования (обнародования) </w:t>
      </w:r>
      <w:r w:rsidRPr="007E4915">
        <w:rPr>
          <w:color w:val="000000"/>
        </w:rPr>
        <w:t>и распространяет</w:t>
      </w:r>
      <w:r>
        <w:rPr>
          <w:color w:val="000000"/>
        </w:rPr>
        <w:t>ся</w:t>
      </w:r>
      <w:r w:rsidRPr="007E4915">
        <w:rPr>
          <w:color w:val="000000"/>
        </w:rPr>
        <w:t xml:space="preserve"> на правоотношения</w:t>
      </w:r>
      <w:r>
        <w:rPr>
          <w:color w:val="000000"/>
        </w:rPr>
        <w:t>,</w:t>
      </w:r>
      <w:r w:rsidRPr="007E4915">
        <w:rPr>
          <w:color w:val="000000"/>
        </w:rPr>
        <w:t xml:space="preserve"> возникшие с 16.08.2019.</w:t>
      </w:r>
    </w:p>
    <w:p w:rsidR="007E4915" w:rsidRPr="007E4915" w:rsidRDefault="007E4915" w:rsidP="007E4915">
      <w:pPr>
        <w:ind w:firstLine="709"/>
        <w:jc w:val="both"/>
        <w:rPr>
          <w:highlight w:val="yellow"/>
        </w:rPr>
      </w:pPr>
    </w:p>
    <w:p w:rsidR="007E4915" w:rsidRPr="007E4915" w:rsidRDefault="007E4915" w:rsidP="007E4915">
      <w:pPr>
        <w:widowControl w:val="0"/>
        <w:autoSpaceDE w:val="0"/>
        <w:autoSpaceDN w:val="0"/>
        <w:adjustRightInd w:val="0"/>
        <w:ind w:firstLine="709"/>
        <w:jc w:val="both"/>
        <w:rPr>
          <w:color w:val="000000"/>
        </w:rPr>
      </w:pPr>
      <w:r w:rsidRPr="007E4915">
        <w:rPr>
          <w:color w:val="000000"/>
        </w:rPr>
        <w:t>5. Контроль за выполнением постановления возложить на заместителя главы района по местной промышленности, транспорту и связи Х.Ж. Абдуллина.</w:t>
      </w:r>
    </w:p>
    <w:p w:rsidR="007E4915" w:rsidRPr="007E4915" w:rsidRDefault="007E4915" w:rsidP="007E4915">
      <w:pPr>
        <w:tabs>
          <w:tab w:val="left" w:pos="0"/>
        </w:tabs>
        <w:ind w:firstLine="709"/>
        <w:jc w:val="both"/>
      </w:pPr>
    </w:p>
    <w:p w:rsidR="007E4915" w:rsidRDefault="007E4915" w:rsidP="007E4915">
      <w:pPr>
        <w:tabs>
          <w:tab w:val="left" w:pos="0"/>
        </w:tabs>
        <w:jc w:val="both"/>
      </w:pPr>
    </w:p>
    <w:p w:rsidR="007E4915" w:rsidRPr="007E4915" w:rsidRDefault="007E4915" w:rsidP="007E4915">
      <w:pPr>
        <w:tabs>
          <w:tab w:val="left" w:pos="0"/>
        </w:tabs>
        <w:jc w:val="both"/>
      </w:pPr>
    </w:p>
    <w:p w:rsidR="007E4915" w:rsidRDefault="007E4915" w:rsidP="007E4915">
      <w:pPr>
        <w:tabs>
          <w:tab w:val="left" w:pos="0"/>
        </w:tabs>
        <w:jc w:val="both"/>
      </w:pPr>
      <w:r>
        <w:t xml:space="preserve">Исполняющий обязанности </w:t>
      </w:r>
    </w:p>
    <w:p w:rsidR="007E4915" w:rsidRDefault="007E4915" w:rsidP="007E4915">
      <w:pPr>
        <w:tabs>
          <w:tab w:val="left" w:pos="0"/>
        </w:tabs>
        <w:jc w:val="both"/>
      </w:pPr>
      <w:r>
        <w:t>г</w:t>
      </w:r>
      <w:r w:rsidRPr="007E4915">
        <w:t>лав</w:t>
      </w:r>
      <w:r>
        <w:t>ы</w:t>
      </w:r>
      <w:r w:rsidRPr="007E4915">
        <w:t xml:space="preserve"> района                                                 </w:t>
      </w:r>
      <w:r>
        <w:t>Т.А. Колокольцева</w:t>
      </w:r>
    </w:p>
    <w:p w:rsidR="007E4915" w:rsidRDefault="007E4915" w:rsidP="007E4915">
      <w:pPr>
        <w:tabs>
          <w:tab w:val="left" w:pos="0"/>
        </w:tabs>
        <w:jc w:val="both"/>
        <w:rPr>
          <w:szCs w:val="24"/>
        </w:rPr>
        <w:sectPr w:rsidR="007E4915" w:rsidSect="007E4915">
          <w:headerReference w:type="default" r:id="rId12"/>
          <w:pgSz w:w="11906" w:h="16840"/>
          <w:pgMar w:top="1134" w:right="567" w:bottom="1134" w:left="1701" w:header="709" w:footer="709" w:gutter="0"/>
          <w:cols w:space="708"/>
          <w:docGrid w:linePitch="381"/>
        </w:sectPr>
      </w:pPr>
    </w:p>
    <w:p w:rsidR="007E4915" w:rsidRPr="007E4915" w:rsidRDefault="007E4915" w:rsidP="007E4915">
      <w:pPr>
        <w:ind w:left="8931" w:right="-533" w:firstLine="1417"/>
        <w:rPr>
          <w:bCs/>
          <w:color w:val="000000"/>
        </w:rPr>
      </w:pPr>
      <w:r>
        <w:rPr>
          <w:bCs/>
          <w:color w:val="000000"/>
        </w:rPr>
        <w:lastRenderedPageBreak/>
        <w:t>Приложение</w:t>
      </w:r>
      <w:r w:rsidRPr="007E4915">
        <w:rPr>
          <w:bCs/>
          <w:color w:val="000000"/>
        </w:rPr>
        <w:t xml:space="preserve"> к постановлению </w:t>
      </w:r>
    </w:p>
    <w:p w:rsidR="007E4915" w:rsidRPr="007E4915" w:rsidRDefault="007E4915" w:rsidP="007E4915">
      <w:pPr>
        <w:ind w:left="8931" w:right="-533" w:firstLine="1417"/>
        <w:rPr>
          <w:bCs/>
          <w:color w:val="000000"/>
        </w:rPr>
      </w:pPr>
      <w:r w:rsidRPr="007E4915">
        <w:rPr>
          <w:bCs/>
          <w:color w:val="000000"/>
        </w:rPr>
        <w:t xml:space="preserve">администрации района </w:t>
      </w:r>
    </w:p>
    <w:p w:rsidR="007E4915" w:rsidRDefault="007E4915" w:rsidP="007E4915">
      <w:pPr>
        <w:ind w:firstLine="10348"/>
        <w:contextualSpacing/>
        <w:rPr>
          <w:bCs/>
          <w:color w:val="000000"/>
        </w:rPr>
      </w:pPr>
      <w:r w:rsidRPr="007E4915">
        <w:rPr>
          <w:bCs/>
          <w:color w:val="000000"/>
        </w:rPr>
        <w:t xml:space="preserve">от </w:t>
      </w:r>
      <w:r w:rsidR="00C35900">
        <w:rPr>
          <w:bCs/>
          <w:color w:val="000000"/>
        </w:rPr>
        <w:t>10.09.2019</w:t>
      </w:r>
      <w:r w:rsidRPr="007E4915">
        <w:rPr>
          <w:bCs/>
          <w:color w:val="000000"/>
        </w:rPr>
        <w:t xml:space="preserve"> №</w:t>
      </w:r>
      <w:r w:rsidR="00C35900">
        <w:rPr>
          <w:bCs/>
          <w:color w:val="000000"/>
        </w:rPr>
        <w:t>1786</w:t>
      </w:r>
      <w:bookmarkStart w:id="0" w:name="_GoBack"/>
      <w:bookmarkEnd w:id="0"/>
    </w:p>
    <w:p w:rsidR="007E4915" w:rsidRDefault="007E4915" w:rsidP="007E4915">
      <w:pPr>
        <w:ind w:firstLine="10064"/>
        <w:contextualSpacing/>
      </w:pPr>
    </w:p>
    <w:p w:rsidR="007E4915" w:rsidRPr="007E4915" w:rsidRDefault="007E4915" w:rsidP="007E4915">
      <w:pPr>
        <w:ind w:firstLine="10064"/>
        <w:contextualSpacing/>
      </w:pPr>
    </w:p>
    <w:p w:rsidR="007E4915" w:rsidRPr="007E4915" w:rsidRDefault="007E4915" w:rsidP="007E4915">
      <w:pPr>
        <w:contextualSpacing/>
        <w:jc w:val="center"/>
        <w:rPr>
          <w:b/>
        </w:rPr>
      </w:pPr>
      <w:r w:rsidRPr="007E4915">
        <w:rPr>
          <w:b/>
        </w:rPr>
        <w:t xml:space="preserve">Изменения, </w:t>
      </w:r>
    </w:p>
    <w:p w:rsidR="007E4915" w:rsidRDefault="007E4915" w:rsidP="007E4915">
      <w:pPr>
        <w:contextualSpacing/>
        <w:jc w:val="center"/>
        <w:rPr>
          <w:b/>
        </w:rPr>
      </w:pPr>
      <w:r w:rsidRPr="007E4915">
        <w:rPr>
          <w:b/>
        </w:rPr>
        <w:t xml:space="preserve">которые вносятся в таблицу 2 </w:t>
      </w:r>
      <w:r>
        <w:rPr>
          <w:b/>
        </w:rPr>
        <w:t xml:space="preserve">приложения к постановлению администрации района от 26.10.2018 № 2451 </w:t>
      </w:r>
    </w:p>
    <w:p w:rsidR="007E4915" w:rsidRDefault="007E4915" w:rsidP="007E4915">
      <w:pPr>
        <w:contextualSpacing/>
        <w:jc w:val="center"/>
        <w:rPr>
          <w:b/>
        </w:rPr>
      </w:pPr>
      <w:r>
        <w:rPr>
          <w:b/>
        </w:rPr>
        <w:t xml:space="preserve">«Об утверждении </w:t>
      </w:r>
      <w:r w:rsidRPr="007E4915">
        <w:rPr>
          <w:b/>
        </w:rPr>
        <w:t>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300D64" w:rsidRPr="007E4915" w:rsidRDefault="00300D64" w:rsidP="00300D64">
      <w:pPr>
        <w:ind w:firstLine="284"/>
        <w:contextualSpacing/>
        <w:jc w:val="center"/>
        <w:rPr>
          <w:b/>
        </w:rPr>
      </w:pPr>
    </w:p>
    <w:p w:rsidR="007E4915" w:rsidRPr="007E4915" w:rsidRDefault="00300D64" w:rsidP="00300D64">
      <w:pPr>
        <w:ind w:hanging="284"/>
        <w:contextualSpacing/>
      </w:pPr>
      <w:r>
        <w:t>«</w:t>
      </w:r>
    </w:p>
    <w:tbl>
      <w:tblPr>
        <w:tblW w:w="14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3544"/>
        <w:gridCol w:w="705"/>
        <w:gridCol w:w="1412"/>
        <w:gridCol w:w="1134"/>
        <w:gridCol w:w="992"/>
        <w:gridCol w:w="992"/>
        <w:gridCol w:w="993"/>
        <w:gridCol w:w="850"/>
        <w:gridCol w:w="851"/>
        <w:gridCol w:w="850"/>
        <w:gridCol w:w="851"/>
        <w:gridCol w:w="992"/>
      </w:tblGrid>
      <w:tr w:rsidR="007E4915" w:rsidRPr="007E4915" w:rsidTr="00A54498">
        <w:trPr>
          <w:trHeight w:val="336"/>
          <w:jc w:val="center"/>
        </w:trPr>
        <w:tc>
          <w:tcPr>
            <w:tcW w:w="14991" w:type="dxa"/>
            <w:gridSpan w:val="13"/>
            <w:shd w:val="clear" w:color="auto" w:fill="auto"/>
            <w:vAlign w:val="center"/>
            <w:hideMark/>
          </w:tcPr>
          <w:p w:rsidR="007E4915" w:rsidRPr="007E4915" w:rsidRDefault="007E4915" w:rsidP="007E4915">
            <w:pPr>
              <w:jc w:val="center"/>
              <w:rPr>
                <w:b/>
                <w:sz w:val="20"/>
                <w:szCs w:val="20"/>
              </w:rPr>
            </w:pPr>
            <w:r w:rsidRPr="007E4915">
              <w:rPr>
                <w:b/>
                <w:bCs/>
                <w:sz w:val="20"/>
                <w:szCs w:val="20"/>
              </w:rPr>
              <w:t>Подпрограмма 1. Развитие малого и среднего предпринимательства в Нижневартовском районе</w:t>
            </w:r>
          </w:p>
        </w:tc>
      </w:tr>
      <w:tr w:rsidR="007E4915" w:rsidRPr="007E4915" w:rsidTr="007E4915">
        <w:trPr>
          <w:trHeight w:val="305"/>
          <w:jc w:val="center"/>
        </w:trPr>
        <w:tc>
          <w:tcPr>
            <w:tcW w:w="825" w:type="dxa"/>
            <w:vMerge w:val="restart"/>
            <w:shd w:val="clear" w:color="auto" w:fill="auto"/>
            <w:hideMark/>
          </w:tcPr>
          <w:p w:rsidR="007E4915" w:rsidRPr="007E4915" w:rsidRDefault="007E4915" w:rsidP="007E4915">
            <w:pPr>
              <w:jc w:val="center"/>
              <w:rPr>
                <w:bCs/>
                <w:sz w:val="20"/>
                <w:szCs w:val="20"/>
              </w:rPr>
            </w:pPr>
            <w:r w:rsidRPr="007E4915">
              <w:rPr>
                <w:sz w:val="20"/>
                <w:szCs w:val="20"/>
              </w:rPr>
              <w:t>2.1.3.</w:t>
            </w:r>
          </w:p>
        </w:tc>
        <w:tc>
          <w:tcPr>
            <w:tcW w:w="3544" w:type="dxa"/>
            <w:vMerge w:val="restart"/>
            <w:shd w:val="clear" w:color="auto" w:fill="auto"/>
            <w:hideMark/>
          </w:tcPr>
          <w:p w:rsidR="007E4915" w:rsidRPr="007E4915" w:rsidRDefault="007E4915" w:rsidP="007E4915">
            <w:pPr>
              <w:jc w:val="both"/>
              <w:rPr>
                <w:bCs/>
                <w:sz w:val="20"/>
                <w:szCs w:val="20"/>
              </w:rPr>
            </w:pPr>
            <w:r w:rsidRPr="007E4915">
              <w:rPr>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705" w:type="dxa"/>
            <w:vMerge w:val="restart"/>
            <w:vAlign w:val="center"/>
            <w:hideMark/>
          </w:tcPr>
          <w:p w:rsidR="007E4915" w:rsidRPr="007E4915" w:rsidRDefault="007E4915" w:rsidP="007E4915">
            <w:pPr>
              <w:ind w:right="-109"/>
              <w:rPr>
                <w:bCs/>
                <w:sz w:val="20"/>
                <w:szCs w:val="20"/>
              </w:rPr>
            </w:pPr>
          </w:p>
        </w:tc>
        <w:tc>
          <w:tcPr>
            <w:tcW w:w="1412" w:type="dxa"/>
            <w:shd w:val="clear" w:color="auto" w:fill="auto"/>
            <w:hideMark/>
          </w:tcPr>
          <w:p w:rsidR="007E4915" w:rsidRPr="007E4915" w:rsidRDefault="007E4915" w:rsidP="007E4915">
            <w:pPr>
              <w:ind w:left="-108" w:right="-108"/>
              <w:jc w:val="center"/>
              <w:rPr>
                <w:sz w:val="20"/>
                <w:szCs w:val="20"/>
              </w:rPr>
            </w:pPr>
            <w:r w:rsidRPr="007E4915">
              <w:rPr>
                <w:sz w:val="20"/>
                <w:szCs w:val="20"/>
              </w:rPr>
              <w:t>всего</w:t>
            </w:r>
          </w:p>
        </w:tc>
        <w:tc>
          <w:tcPr>
            <w:tcW w:w="1134" w:type="dxa"/>
            <w:shd w:val="clear" w:color="auto" w:fill="auto"/>
            <w:noWrap/>
            <w:vAlign w:val="center"/>
            <w:hideMark/>
          </w:tcPr>
          <w:p w:rsidR="007E4915" w:rsidRPr="007E4915" w:rsidRDefault="007E4915" w:rsidP="007E4915">
            <w:pPr>
              <w:jc w:val="center"/>
              <w:rPr>
                <w:sz w:val="18"/>
                <w:szCs w:val="18"/>
              </w:rPr>
            </w:pPr>
            <w:r w:rsidRPr="007E4915">
              <w:rPr>
                <w:sz w:val="18"/>
                <w:szCs w:val="18"/>
              </w:rPr>
              <w:t>476,30</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158,8</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80,0</w:t>
            </w:r>
          </w:p>
        </w:tc>
        <w:tc>
          <w:tcPr>
            <w:tcW w:w="993" w:type="dxa"/>
            <w:shd w:val="clear" w:color="auto" w:fill="auto"/>
            <w:noWrap/>
            <w:vAlign w:val="center"/>
            <w:hideMark/>
          </w:tcPr>
          <w:p w:rsidR="007E4915" w:rsidRPr="007E4915" w:rsidRDefault="007E4915" w:rsidP="007E4915">
            <w:pPr>
              <w:jc w:val="center"/>
              <w:rPr>
                <w:sz w:val="18"/>
                <w:szCs w:val="18"/>
              </w:rPr>
            </w:pPr>
            <w:r w:rsidRPr="007E4915">
              <w:rPr>
                <w:sz w:val="18"/>
                <w:szCs w:val="18"/>
              </w:rPr>
              <w:t>80,0</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87,5</w:t>
            </w:r>
          </w:p>
        </w:tc>
      </w:tr>
      <w:tr w:rsidR="007E4915" w:rsidRPr="007E4915" w:rsidTr="007E4915">
        <w:trPr>
          <w:trHeight w:val="315"/>
          <w:jc w:val="center"/>
        </w:trPr>
        <w:tc>
          <w:tcPr>
            <w:tcW w:w="825" w:type="dxa"/>
            <w:vMerge/>
            <w:shd w:val="clear" w:color="auto" w:fill="auto"/>
            <w:hideMark/>
          </w:tcPr>
          <w:p w:rsidR="007E4915" w:rsidRPr="007E4915" w:rsidRDefault="007E4915" w:rsidP="007E4915">
            <w:pPr>
              <w:jc w:val="center"/>
              <w:rPr>
                <w:bCs/>
                <w:sz w:val="20"/>
                <w:szCs w:val="20"/>
              </w:rPr>
            </w:pPr>
          </w:p>
        </w:tc>
        <w:tc>
          <w:tcPr>
            <w:tcW w:w="3544" w:type="dxa"/>
            <w:vMerge/>
            <w:shd w:val="clear" w:color="auto" w:fill="auto"/>
            <w:hideMark/>
          </w:tcPr>
          <w:p w:rsidR="007E4915" w:rsidRPr="007E4915" w:rsidRDefault="007E4915" w:rsidP="007E4915">
            <w:pPr>
              <w:jc w:val="both"/>
              <w:rPr>
                <w:bCs/>
                <w:sz w:val="20"/>
                <w:szCs w:val="20"/>
              </w:rPr>
            </w:pPr>
          </w:p>
        </w:tc>
        <w:tc>
          <w:tcPr>
            <w:tcW w:w="705" w:type="dxa"/>
            <w:vMerge/>
            <w:vAlign w:val="center"/>
            <w:hideMark/>
          </w:tcPr>
          <w:p w:rsidR="007E4915" w:rsidRPr="007E4915" w:rsidRDefault="007E4915" w:rsidP="007E4915">
            <w:pPr>
              <w:rPr>
                <w:bCs/>
                <w:sz w:val="20"/>
                <w:szCs w:val="20"/>
              </w:rPr>
            </w:pPr>
          </w:p>
        </w:tc>
        <w:tc>
          <w:tcPr>
            <w:tcW w:w="1412" w:type="dxa"/>
            <w:shd w:val="clear" w:color="auto" w:fill="auto"/>
            <w:hideMark/>
          </w:tcPr>
          <w:p w:rsidR="007E4915" w:rsidRPr="007E4915" w:rsidRDefault="007E4915" w:rsidP="007E4915">
            <w:pPr>
              <w:jc w:val="center"/>
              <w:rPr>
                <w:sz w:val="20"/>
                <w:szCs w:val="20"/>
              </w:rPr>
            </w:pPr>
            <w:r w:rsidRPr="007E4915">
              <w:rPr>
                <w:sz w:val="20"/>
                <w:szCs w:val="20"/>
              </w:rPr>
              <w:t>местный бюджет</w:t>
            </w:r>
          </w:p>
        </w:tc>
        <w:tc>
          <w:tcPr>
            <w:tcW w:w="1134" w:type="dxa"/>
            <w:shd w:val="clear" w:color="auto" w:fill="auto"/>
            <w:noWrap/>
            <w:vAlign w:val="center"/>
            <w:hideMark/>
          </w:tcPr>
          <w:p w:rsidR="007E4915" w:rsidRPr="007E4915" w:rsidRDefault="007E4915" w:rsidP="007E4915">
            <w:pPr>
              <w:jc w:val="center"/>
              <w:rPr>
                <w:sz w:val="18"/>
                <w:szCs w:val="18"/>
              </w:rPr>
            </w:pPr>
            <w:r w:rsidRPr="007E4915">
              <w:rPr>
                <w:sz w:val="18"/>
                <w:szCs w:val="18"/>
              </w:rPr>
              <w:t>240,4</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41,3</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20,8</w:t>
            </w:r>
          </w:p>
        </w:tc>
        <w:tc>
          <w:tcPr>
            <w:tcW w:w="993" w:type="dxa"/>
            <w:shd w:val="clear" w:color="auto" w:fill="auto"/>
            <w:noWrap/>
            <w:vAlign w:val="center"/>
            <w:hideMark/>
          </w:tcPr>
          <w:p w:rsidR="007E4915" w:rsidRPr="007E4915" w:rsidRDefault="007E4915" w:rsidP="007E4915">
            <w:pPr>
              <w:jc w:val="center"/>
              <w:rPr>
                <w:sz w:val="18"/>
                <w:szCs w:val="18"/>
              </w:rPr>
            </w:pPr>
            <w:r w:rsidRPr="007E4915">
              <w:rPr>
                <w:sz w:val="18"/>
                <w:szCs w:val="18"/>
              </w:rPr>
              <w:t>20,8</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17,5</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87,5</w:t>
            </w:r>
          </w:p>
        </w:tc>
      </w:tr>
      <w:tr w:rsidR="007E4915" w:rsidRPr="007E4915" w:rsidTr="007E4915">
        <w:trPr>
          <w:trHeight w:val="315"/>
          <w:jc w:val="center"/>
        </w:trPr>
        <w:tc>
          <w:tcPr>
            <w:tcW w:w="825" w:type="dxa"/>
            <w:vMerge/>
            <w:shd w:val="clear" w:color="auto" w:fill="auto"/>
            <w:hideMark/>
          </w:tcPr>
          <w:p w:rsidR="007E4915" w:rsidRPr="007E4915" w:rsidRDefault="007E4915" w:rsidP="007E4915">
            <w:pPr>
              <w:jc w:val="center"/>
              <w:rPr>
                <w:bCs/>
                <w:sz w:val="20"/>
                <w:szCs w:val="20"/>
              </w:rPr>
            </w:pPr>
          </w:p>
        </w:tc>
        <w:tc>
          <w:tcPr>
            <w:tcW w:w="3544" w:type="dxa"/>
            <w:vMerge/>
            <w:shd w:val="clear" w:color="auto" w:fill="auto"/>
            <w:hideMark/>
          </w:tcPr>
          <w:p w:rsidR="007E4915" w:rsidRPr="007E4915" w:rsidRDefault="007E4915" w:rsidP="007E4915">
            <w:pPr>
              <w:jc w:val="both"/>
              <w:rPr>
                <w:bCs/>
                <w:sz w:val="20"/>
                <w:szCs w:val="20"/>
              </w:rPr>
            </w:pPr>
          </w:p>
        </w:tc>
        <w:tc>
          <w:tcPr>
            <w:tcW w:w="705" w:type="dxa"/>
            <w:vMerge/>
            <w:vAlign w:val="center"/>
            <w:hideMark/>
          </w:tcPr>
          <w:p w:rsidR="007E4915" w:rsidRPr="007E4915" w:rsidRDefault="007E4915" w:rsidP="007E4915">
            <w:pPr>
              <w:rPr>
                <w:bCs/>
                <w:sz w:val="20"/>
                <w:szCs w:val="20"/>
              </w:rPr>
            </w:pPr>
          </w:p>
        </w:tc>
        <w:tc>
          <w:tcPr>
            <w:tcW w:w="1412" w:type="dxa"/>
            <w:shd w:val="clear" w:color="auto" w:fill="auto"/>
            <w:hideMark/>
          </w:tcPr>
          <w:p w:rsidR="007E4915" w:rsidRPr="007E4915" w:rsidRDefault="007E4915" w:rsidP="007E4915">
            <w:pPr>
              <w:ind w:left="-108" w:right="-108"/>
              <w:jc w:val="center"/>
              <w:rPr>
                <w:sz w:val="20"/>
                <w:szCs w:val="20"/>
              </w:rPr>
            </w:pPr>
            <w:r w:rsidRPr="007E4915">
              <w:rPr>
                <w:sz w:val="20"/>
                <w:szCs w:val="20"/>
              </w:rPr>
              <w:t>бюджет автономного округа</w:t>
            </w:r>
          </w:p>
        </w:tc>
        <w:tc>
          <w:tcPr>
            <w:tcW w:w="1134" w:type="dxa"/>
            <w:shd w:val="clear" w:color="auto" w:fill="auto"/>
            <w:noWrap/>
            <w:vAlign w:val="center"/>
            <w:hideMark/>
          </w:tcPr>
          <w:p w:rsidR="007E4915" w:rsidRPr="007E4915" w:rsidRDefault="007E4915" w:rsidP="007E4915">
            <w:pPr>
              <w:jc w:val="center"/>
              <w:rPr>
                <w:sz w:val="18"/>
                <w:szCs w:val="18"/>
              </w:rPr>
            </w:pPr>
            <w:r w:rsidRPr="007E4915">
              <w:rPr>
                <w:sz w:val="18"/>
                <w:szCs w:val="18"/>
              </w:rPr>
              <w:t>235,9</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117,5</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59,2</w:t>
            </w:r>
          </w:p>
        </w:tc>
        <w:tc>
          <w:tcPr>
            <w:tcW w:w="993" w:type="dxa"/>
            <w:shd w:val="clear" w:color="auto" w:fill="auto"/>
            <w:noWrap/>
            <w:vAlign w:val="center"/>
            <w:hideMark/>
          </w:tcPr>
          <w:p w:rsidR="007E4915" w:rsidRPr="007E4915" w:rsidRDefault="007E4915" w:rsidP="007E4915">
            <w:pPr>
              <w:jc w:val="center"/>
              <w:rPr>
                <w:sz w:val="18"/>
                <w:szCs w:val="18"/>
              </w:rPr>
            </w:pPr>
            <w:r w:rsidRPr="007E4915">
              <w:rPr>
                <w:sz w:val="18"/>
                <w:szCs w:val="18"/>
              </w:rPr>
              <w:t>59,2</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 0,0</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0,0</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r>
      <w:tr w:rsidR="007E4915" w:rsidRPr="007E4915" w:rsidTr="007E4915">
        <w:trPr>
          <w:trHeight w:val="382"/>
          <w:jc w:val="center"/>
        </w:trPr>
        <w:tc>
          <w:tcPr>
            <w:tcW w:w="825" w:type="dxa"/>
            <w:vMerge w:val="restart"/>
            <w:shd w:val="clear" w:color="auto" w:fill="auto"/>
            <w:hideMark/>
          </w:tcPr>
          <w:p w:rsidR="007E4915" w:rsidRPr="007E4915" w:rsidRDefault="007E4915" w:rsidP="007E4915">
            <w:pPr>
              <w:jc w:val="center"/>
              <w:rPr>
                <w:sz w:val="20"/>
                <w:szCs w:val="20"/>
              </w:rPr>
            </w:pPr>
            <w:r w:rsidRPr="007E4915">
              <w:rPr>
                <w:sz w:val="20"/>
                <w:szCs w:val="20"/>
              </w:rPr>
              <w:t>2.1.4.</w:t>
            </w:r>
          </w:p>
        </w:tc>
        <w:tc>
          <w:tcPr>
            <w:tcW w:w="3544" w:type="dxa"/>
            <w:vMerge w:val="restart"/>
            <w:shd w:val="clear" w:color="auto" w:fill="auto"/>
            <w:hideMark/>
          </w:tcPr>
          <w:p w:rsidR="007E4915" w:rsidRPr="007E4915" w:rsidRDefault="007E4915" w:rsidP="007E4915">
            <w:pPr>
              <w:jc w:val="both"/>
              <w:rPr>
                <w:sz w:val="20"/>
                <w:szCs w:val="20"/>
              </w:rPr>
            </w:pPr>
            <w:r w:rsidRPr="007E4915">
              <w:rPr>
                <w:sz w:val="20"/>
                <w:szCs w:val="20"/>
              </w:rPr>
              <w:t>Возмещение части затрат на приобретение оборудования (основных средств) и лицензионных программных продуктов</w:t>
            </w:r>
          </w:p>
        </w:tc>
        <w:tc>
          <w:tcPr>
            <w:tcW w:w="705" w:type="dxa"/>
            <w:vMerge/>
            <w:vAlign w:val="center"/>
            <w:hideMark/>
          </w:tcPr>
          <w:p w:rsidR="007E4915" w:rsidRPr="007E4915" w:rsidRDefault="007E4915" w:rsidP="007E4915">
            <w:pPr>
              <w:rPr>
                <w:bCs/>
                <w:sz w:val="20"/>
                <w:szCs w:val="20"/>
              </w:rPr>
            </w:pPr>
          </w:p>
        </w:tc>
        <w:tc>
          <w:tcPr>
            <w:tcW w:w="1412" w:type="dxa"/>
            <w:shd w:val="clear" w:color="auto" w:fill="auto"/>
            <w:hideMark/>
          </w:tcPr>
          <w:p w:rsidR="007E4915" w:rsidRPr="007E4915" w:rsidRDefault="007E4915" w:rsidP="007E4915">
            <w:pPr>
              <w:ind w:left="-108" w:right="-108"/>
              <w:jc w:val="center"/>
              <w:rPr>
                <w:sz w:val="20"/>
                <w:szCs w:val="20"/>
              </w:rPr>
            </w:pPr>
            <w:r w:rsidRPr="007E4915">
              <w:rPr>
                <w:sz w:val="20"/>
                <w:szCs w:val="20"/>
              </w:rPr>
              <w:t>всего</w:t>
            </w:r>
          </w:p>
        </w:tc>
        <w:tc>
          <w:tcPr>
            <w:tcW w:w="1134"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5 001,7</w:t>
            </w:r>
          </w:p>
        </w:tc>
        <w:tc>
          <w:tcPr>
            <w:tcW w:w="992"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1 223,09</w:t>
            </w:r>
          </w:p>
        </w:tc>
        <w:tc>
          <w:tcPr>
            <w:tcW w:w="992"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1 207,3</w:t>
            </w:r>
          </w:p>
        </w:tc>
        <w:tc>
          <w:tcPr>
            <w:tcW w:w="993"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1 207,3</w:t>
            </w:r>
          </w:p>
        </w:tc>
        <w:tc>
          <w:tcPr>
            <w:tcW w:w="850"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151,6</w:t>
            </w:r>
          </w:p>
        </w:tc>
        <w:tc>
          <w:tcPr>
            <w:tcW w:w="851"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151,6</w:t>
            </w:r>
          </w:p>
        </w:tc>
        <w:tc>
          <w:tcPr>
            <w:tcW w:w="850"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151,6</w:t>
            </w:r>
          </w:p>
        </w:tc>
        <w:tc>
          <w:tcPr>
            <w:tcW w:w="851"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151,6</w:t>
            </w:r>
          </w:p>
        </w:tc>
        <w:tc>
          <w:tcPr>
            <w:tcW w:w="992" w:type="dxa"/>
            <w:shd w:val="clear" w:color="auto" w:fill="auto"/>
            <w:noWrap/>
            <w:vAlign w:val="center"/>
            <w:hideMark/>
          </w:tcPr>
          <w:p w:rsidR="007E4915" w:rsidRPr="007E4915" w:rsidRDefault="007E4915" w:rsidP="007E4915">
            <w:pPr>
              <w:jc w:val="center"/>
              <w:rPr>
                <w:bCs/>
                <w:sz w:val="18"/>
                <w:szCs w:val="18"/>
              </w:rPr>
            </w:pPr>
            <w:r w:rsidRPr="007E4915">
              <w:rPr>
                <w:bCs/>
                <w:sz w:val="18"/>
                <w:szCs w:val="18"/>
              </w:rPr>
              <w:t>757,8</w:t>
            </w:r>
          </w:p>
        </w:tc>
      </w:tr>
      <w:tr w:rsidR="007E4915" w:rsidRPr="007E4915" w:rsidTr="00A54498">
        <w:trPr>
          <w:trHeight w:val="96"/>
          <w:jc w:val="center"/>
        </w:trPr>
        <w:tc>
          <w:tcPr>
            <w:tcW w:w="825" w:type="dxa"/>
            <w:vMerge/>
            <w:shd w:val="clear" w:color="auto" w:fill="auto"/>
            <w:vAlign w:val="center"/>
            <w:hideMark/>
          </w:tcPr>
          <w:p w:rsidR="007E4915" w:rsidRPr="007E4915" w:rsidRDefault="007E4915" w:rsidP="007E4915">
            <w:pPr>
              <w:jc w:val="center"/>
              <w:rPr>
                <w:sz w:val="20"/>
                <w:szCs w:val="20"/>
              </w:rPr>
            </w:pPr>
          </w:p>
        </w:tc>
        <w:tc>
          <w:tcPr>
            <w:tcW w:w="3544" w:type="dxa"/>
            <w:vMerge/>
            <w:shd w:val="clear" w:color="auto" w:fill="auto"/>
            <w:hideMark/>
          </w:tcPr>
          <w:p w:rsidR="007E4915" w:rsidRPr="007E4915" w:rsidRDefault="007E4915" w:rsidP="007E4915">
            <w:pPr>
              <w:jc w:val="both"/>
              <w:rPr>
                <w:sz w:val="20"/>
                <w:szCs w:val="20"/>
              </w:rPr>
            </w:pPr>
          </w:p>
        </w:tc>
        <w:tc>
          <w:tcPr>
            <w:tcW w:w="705" w:type="dxa"/>
            <w:vMerge/>
            <w:vAlign w:val="center"/>
            <w:hideMark/>
          </w:tcPr>
          <w:p w:rsidR="007E4915" w:rsidRPr="007E4915" w:rsidRDefault="007E4915" w:rsidP="007E4915">
            <w:pPr>
              <w:rPr>
                <w:bCs/>
                <w:sz w:val="20"/>
                <w:szCs w:val="20"/>
              </w:rPr>
            </w:pPr>
          </w:p>
        </w:tc>
        <w:tc>
          <w:tcPr>
            <w:tcW w:w="1412" w:type="dxa"/>
            <w:shd w:val="clear" w:color="auto" w:fill="auto"/>
            <w:hideMark/>
          </w:tcPr>
          <w:p w:rsidR="007E4915" w:rsidRPr="007E4915" w:rsidRDefault="007E4915" w:rsidP="007E4915">
            <w:pPr>
              <w:jc w:val="center"/>
              <w:rPr>
                <w:sz w:val="20"/>
                <w:szCs w:val="20"/>
              </w:rPr>
            </w:pPr>
            <w:r w:rsidRPr="007E4915">
              <w:rPr>
                <w:sz w:val="20"/>
                <w:szCs w:val="20"/>
              </w:rPr>
              <w:t>местный бюджет</w:t>
            </w:r>
          </w:p>
        </w:tc>
        <w:tc>
          <w:tcPr>
            <w:tcW w:w="1134" w:type="dxa"/>
            <w:shd w:val="clear" w:color="auto" w:fill="auto"/>
            <w:noWrap/>
            <w:vAlign w:val="center"/>
            <w:hideMark/>
          </w:tcPr>
          <w:p w:rsidR="007E4915" w:rsidRPr="007E4915" w:rsidRDefault="007E4915" w:rsidP="007E4915">
            <w:pPr>
              <w:jc w:val="center"/>
              <w:rPr>
                <w:sz w:val="18"/>
                <w:szCs w:val="18"/>
              </w:rPr>
            </w:pPr>
            <w:r w:rsidRPr="007E4915">
              <w:rPr>
                <w:sz w:val="18"/>
                <w:szCs w:val="18"/>
              </w:rPr>
              <w:t>2 309,8</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318,0</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313,89</w:t>
            </w:r>
          </w:p>
        </w:tc>
        <w:tc>
          <w:tcPr>
            <w:tcW w:w="993" w:type="dxa"/>
            <w:shd w:val="clear" w:color="auto" w:fill="auto"/>
            <w:noWrap/>
            <w:vAlign w:val="center"/>
            <w:hideMark/>
          </w:tcPr>
          <w:p w:rsidR="007E4915" w:rsidRPr="007E4915" w:rsidRDefault="007E4915" w:rsidP="007E4915">
            <w:pPr>
              <w:jc w:val="center"/>
              <w:rPr>
                <w:sz w:val="18"/>
                <w:szCs w:val="18"/>
              </w:rPr>
            </w:pPr>
            <w:r w:rsidRPr="007E4915">
              <w:rPr>
                <w:sz w:val="18"/>
                <w:szCs w:val="18"/>
              </w:rPr>
              <w:t>313,89</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151,56</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151,56</w:t>
            </w:r>
          </w:p>
        </w:tc>
        <w:tc>
          <w:tcPr>
            <w:tcW w:w="850" w:type="dxa"/>
            <w:shd w:val="clear" w:color="auto" w:fill="auto"/>
            <w:noWrap/>
            <w:vAlign w:val="center"/>
            <w:hideMark/>
          </w:tcPr>
          <w:p w:rsidR="007E4915" w:rsidRPr="007E4915" w:rsidRDefault="007E4915" w:rsidP="007E4915">
            <w:pPr>
              <w:jc w:val="center"/>
              <w:rPr>
                <w:sz w:val="18"/>
                <w:szCs w:val="18"/>
              </w:rPr>
            </w:pPr>
            <w:r w:rsidRPr="007E4915">
              <w:rPr>
                <w:sz w:val="18"/>
                <w:szCs w:val="18"/>
              </w:rPr>
              <w:t>151,56</w:t>
            </w:r>
          </w:p>
        </w:tc>
        <w:tc>
          <w:tcPr>
            <w:tcW w:w="851" w:type="dxa"/>
            <w:shd w:val="clear" w:color="auto" w:fill="auto"/>
            <w:noWrap/>
            <w:vAlign w:val="center"/>
            <w:hideMark/>
          </w:tcPr>
          <w:p w:rsidR="007E4915" w:rsidRPr="007E4915" w:rsidRDefault="007E4915" w:rsidP="007E4915">
            <w:pPr>
              <w:jc w:val="center"/>
              <w:rPr>
                <w:sz w:val="18"/>
                <w:szCs w:val="18"/>
              </w:rPr>
            </w:pPr>
            <w:r w:rsidRPr="007E4915">
              <w:rPr>
                <w:sz w:val="18"/>
                <w:szCs w:val="18"/>
              </w:rPr>
              <w:t>151,56</w:t>
            </w:r>
          </w:p>
        </w:tc>
        <w:tc>
          <w:tcPr>
            <w:tcW w:w="992" w:type="dxa"/>
            <w:shd w:val="clear" w:color="auto" w:fill="auto"/>
            <w:noWrap/>
            <w:vAlign w:val="center"/>
            <w:hideMark/>
          </w:tcPr>
          <w:p w:rsidR="007E4915" w:rsidRPr="007E4915" w:rsidRDefault="007E4915" w:rsidP="007E4915">
            <w:pPr>
              <w:jc w:val="center"/>
              <w:rPr>
                <w:sz w:val="18"/>
                <w:szCs w:val="18"/>
              </w:rPr>
            </w:pPr>
            <w:r w:rsidRPr="007E4915">
              <w:rPr>
                <w:sz w:val="18"/>
                <w:szCs w:val="18"/>
              </w:rPr>
              <w:t>757,8</w:t>
            </w:r>
          </w:p>
        </w:tc>
      </w:tr>
      <w:tr w:rsidR="007E4915" w:rsidRPr="007E4915" w:rsidTr="00A54498">
        <w:trPr>
          <w:trHeight w:val="783"/>
          <w:jc w:val="center"/>
        </w:trPr>
        <w:tc>
          <w:tcPr>
            <w:tcW w:w="825" w:type="dxa"/>
            <w:vMerge/>
            <w:tcBorders>
              <w:bottom w:val="single" w:sz="4" w:space="0" w:color="auto"/>
            </w:tcBorders>
            <w:shd w:val="clear" w:color="auto" w:fill="auto"/>
            <w:vAlign w:val="center"/>
            <w:hideMark/>
          </w:tcPr>
          <w:p w:rsidR="007E4915" w:rsidRPr="007E4915" w:rsidRDefault="007E4915" w:rsidP="007E4915">
            <w:pPr>
              <w:jc w:val="center"/>
              <w:rPr>
                <w:sz w:val="20"/>
                <w:szCs w:val="20"/>
              </w:rPr>
            </w:pPr>
          </w:p>
        </w:tc>
        <w:tc>
          <w:tcPr>
            <w:tcW w:w="3544" w:type="dxa"/>
            <w:vMerge/>
            <w:tcBorders>
              <w:bottom w:val="single" w:sz="4" w:space="0" w:color="auto"/>
            </w:tcBorders>
            <w:shd w:val="clear" w:color="auto" w:fill="auto"/>
            <w:hideMark/>
          </w:tcPr>
          <w:p w:rsidR="007E4915" w:rsidRPr="007E4915" w:rsidRDefault="007E4915" w:rsidP="007E4915">
            <w:pPr>
              <w:jc w:val="both"/>
              <w:rPr>
                <w:sz w:val="20"/>
                <w:szCs w:val="20"/>
              </w:rPr>
            </w:pPr>
          </w:p>
        </w:tc>
        <w:tc>
          <w:tcPr>
            <w:tcW w:w="705" w:type="dxa"/>
            <w:vMerge/>
            <w:tcBorders>
              <w:bottom w:val="single" w:sz="4" w:space="0" w:color="auto"/>
            </w:tcBorders>
            <w:vAlign w:val="center"/>
            <w:hideMark/>
          </w:tcPr>
          <w:p w:rsidR="007E4915" w:rsidRPr="007E4915" w:rsidRDefault="007E4915" w:rsidP="007E4915">
            <w:pPr>
              <w:rPr>
                <w:bCs/>
                <w:sz w:val="20"/>
                <w:szCs w:val="20"/>
              </w:rPr>
            </w:pPr>
          </w:p>
        </w:tc>
        <w:tc>
          <w:tcPr>
            <w:tcW w:w="1412" w:type="dxa"/>
            <w:tcBorders>
              <w:bottom w:val="single" w:sz="4" w:space="0" w:color="auto"/>
            </w:tcBorders>
            <w:shd w:val="clear" w:color="auto" w:fill="auto"/>
            <w:hideMark/>
          </w:tcPr>
          <w:p w:rsidR="007E4915" w:rsidRPr="007E4915" w:rsidRDefault="007E4915" w:rsidP="007E4915">
            <w:pPr>
              <w:ind w:left="-108" w:right="-108"/>
              <w:jc w:val="center"/>
              <w:rPr>
                <w:sz w:val="20"/>
                <w:szCs w:val="20"/>
              </w:rPr>
            </w:pPr>
            <w:r w:rsidRPr="007E4915">
              <w:rPr>
                <w:sz w:val="20"/>
                <w:szCs w:val="20"/>
              </w:rPr>
              <w:t>бюджет автономного округа</w:t>
            </w:r>
          </w:p>
        </w:tc>
        <w:tc>
          <w:tcPr>
            <w:tcW w:w="1134"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2 691,9</w:t>
            </w:r>
          </w:p>
        </w:tc>
        <w:tc>
          <w:tcPr>
            <w:tcW w:w="992"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905,09</w:t>
            </w:r>
          </w:p>
        </w:tc>
        <w:tc>
          <w:tcPr>
            <w:tcW w:w="992"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893,4</w:t>
            </w:r>
          </w:p>
        </w:tc>
        <w:tc>
          <w:tcPr>
            <w:tcW w:w="993"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893,4</w:t>
            </w:r>
          </w:p>
        </w:tc>
        <w:tc>
          <w:tcPr>
            <w:tcW w:w="850"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 0,0</w:t>
            </w:r>
          </w:p>
        </w:tc>
        <w:tc>
          <w:tcPr>
            <w:tcW w:w="851"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c>
          <w:tcPr>
            <w:tcW w:w="850"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c>
          <w:tcPr>
            <w:tcW w:w="851"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c>
          <w:tcPr>
            <w:tcW w:w="992" w:type="dxa"/>
            <w:tcBorders>
              <w:bottom w:val="single" w:sz="4" w:space="0" w:color="auto"/>
            </w:tcBorders>
            <w:shd w:val="clear" w:color="auto" w:fill="auto"/>
            <w:noWrap/>
            <w:vAlign w:val="center"/>
            <w:hideMark/>
          </w:tcPr>
          <w:p w:rsidR="007E4915" w:rsidRPr="007E4915" w:rsidRDefault="007E4915" w:rsidP="007E4915">
            <w:pPr>
              <w:jc w:val="center"/>
              <w:rPr>
                <w:sz w:val="18"/>
                <w:szCs w:val="18"/>
              </w:rPr>
            </w:pPr>
            <w:r w:rsidRPr="007E4915">
              <w:rPr>
                <w:sz w:val="18"/>
                <w:szCs w:val="18"/>
              </w:rPr>
              <w:t>0,0 </w:t>
            </w:r>
          </w:p>
        </w:tc>
      </w:tr>
    </w:tbl>
    <w:p w:rsidR="007E4915" w:rsidRPr="007E4915" w:rsidRDefault="00300D64" w:rsidP="00300D64">
      <w:pPr>
        <w:ind w:left="8931" w:right="-533"/>
        <w:jc w:val="right"/>
      </w:pPr>
      <w:r w:rsidRPr="00300D64">
        <w:t>».</w:t>
      </w:r>
    </w:p>
    <w:p w:rsidR="00D9282E" w:rsidRPr="00D9282E" w:rsidRDefault="00D9282E" w:rsidP="00D9282E">
      <w:pPr>
        <w:ind w:firstLine="709"/>
        <w:jc w:val="both"/>
      </w:pPr>
    </w:p>
    <w:p w:rsidR="008A786F" w:rsidRDefault="008A786F" w:rsidP="00D9282E">
      <w:pPr>
        <w:jc w:val="both"/>
        <w:rPr>
          <w:szCs w:val="24"/>
        </w:rPr>
      </w:pPr>
    </w:p>
    <w:sectPr w:rsidR="008A786F" w:rsidSect="007E4915">
      <w:headerReference w:type="even" r:id="rId13"/>
      <w:headerReference w:type="default" r:id="rId14"/>
      <w:footerReference w:type="even" r:id="rId15"/>
      <w:footerReference w:type="default" r:id="rId16"/>
      <w:headerReference w:type="first" r:id="rId17"/>
      <w:footerReference w:type="first" r:id="rId18"/>
      <w:pgSz w:w="16840" w:h="11906" w:orient="landscape"/>
      <w:pgMar w:top="1701" w:right="1134" w:bottom="567"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0F2" w:rsidRDefault="00A920F2">
      <w:r>
        <w:separator/>
      </w:r>
    </w:p>
  </w:endnote>
  <w:endnote w:type="continuationSeparator" w:id="1">
    <w:p w:rsidR="00A920F2" w:rsidRDefault="00A92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0F2" w:rsidRDefault="00A920F2">
      <w:r>
        <w:separator/>
      </w:r>
    </w:p>
  </w:footnote>
  <w:footnote w:type="continuationSeparator" w:id="1">
    <w:p w:rsidR="00A920F2" w:rsidRDefault="00A92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915" w:rsidRDefault="009764C8" w:rsidP="001D6CE5">
    <w:pPr>
      <w:pStyle w:val="a4"/>
      <w:jc w:val="center"/>
    </w:pPr>
    <w:r>
      <w:fldChar w:fldCharType="begin"/>
    </w:r>
    <w:r w:rsidR="007E4915">
      <w:instrText>PAGE   \* MERGEFORMAT</w:instrText>
    </w:r>
    <w:r>
      <w:fldChar w:fldCharType="separate"/>
    </w:r>
    <w:r w:rsidR="00394E26">
      <w:rPr>
        <w:noProof/>
      </w:rPr>
      <w:t>2</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27829" w:rsidRDefault="00727829">
        <w:pPr>
          <w:pStyle w:val="a4"/>
          <w:jc w:val="center"/>
        </w:pPr>
      </w:p>
      <w:p w:rsidR="008A786F" w:rsidRDefault="009764C8">
        <w:pPr>
          <w:pStyle w:val="a4"/>
          <w:jc w:val="center"/>
        </w:pPr>
        <w:r>
          <w:fldChar w:fldCharType="begin"/>
        </w:r>
        <w:r w:rsidR="008A786F">
          <w:instrText>PAGE   \* MERGEFORMAT</w:instrText>
        </w:r>
        <w:r>
          <w:fldChar w:fldCharType="separate"/>
        </w:r>
        <w:r w:rsidR="00394E26">
          <w:rPr>
            <w:noProof/>
          </w:rPr>
          <w:t>3</w:t>
        </w:r>
        <w: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7"/>
  </w:num>
  <w:num w:numId="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4173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0D64"/>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4E26"/>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9EF"/>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915"/>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4C8"/>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20F2"/>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5900"/>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774C1876260579AF569B58F43D17F20AC54751B4D2ACD2148CA17B4CD8382840EB146DEA6757F3368C44EBEqFnA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BC698-8F6B-4475-9480-0422F395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3182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2019-09-10T10:41:00Z</cp:lastPrinted>
  <dcterms:created xsi:type="dcterms:W3CDTF">2019-09-30T12:31:00Z</dcterms:created>
  <dcterms:modified xsi:type="dcterms:W3CDTF">2019-09-30T12:31:00Z</dcterms:modified>
</cp:coreProperties>
</file>